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75" w:rsidRDefault="00372475" w:rsidP="00372475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72475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Работы, которые включают в план по капитальному ремонту общего имущества в многоквартирном доме</w:t>
      </w:r>
      <w:r w:rsidRPr="0037247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:</w:t>
      </w:r>
      <w:r w:rsidRPr="0037247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37247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372475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inline distT="0" distB="0" distL="0" distR="0" wp14:anchorId="777F32B4" wp14:editId="65C92CCF">
            <wp:extent cx="159026" cy="159026"/>
            <wp:effectExtent l="0" t="0" r="0" b="0"/>
            <wp:docPr id="8" name="Рисунок 9" descr="1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️⃣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97" cy="15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47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ремонт внутридомовых инженерных систем электро-, тепл</w:t>
      </w:r>
      <w:proofErr w:type="gramStart"/>
      <w:r w:rsidRPr="0037247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о-</w:t>
      </w:r>
      <w:proofErr w:type="gramEnd"/>
      <w:r w:rsidRPr="0037247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газо-, водоснабжения, водоотведения;</w:t>
      </w:r>
      <w:r w:rsidRPr="0037247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37247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372475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inline distT="0" distB="0" distL="0" distR="0" wp14:anchorId="71C8E021" wp14:editId="424B5783">
            <wp:extent cx="159026" cy="159026"/>
            <wp:effectExtent l="0" t="0" r="0" b="0"/>
            <wp:docPr id="9" name="Рисунок 9" descr="2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️⃣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97" cy="15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47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ремонт или замену лифтового оборудования, признанного непригодным для эксплуатации, ремонт лифтовых шахт;</w:t>
      </w:r>
      <w:r w:rsidRPr="0037247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37247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372475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inline distT="0" distB="0" distL="0" distR="0" wp14:anchorId="5F690A70" wp14:editId="5BC26053">
            <wp:extent cx="159026" cy="159026"/>
            <wp:effectExtent l="0" t="0" r="0" b="0"/>
            <wp:docPr id="10" name="Рисунок 10" descr="3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️⃣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97" cy="15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47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ремонт крыши;</w:t>
      </w:r>
      <w:r w:rsidRPr="0037247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37247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372475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inline distT="0" distB="0" distL="0" distR="0" wp14:anchorId="4AF630BC" wp14:editId="61B87B4E">
            <wp:extent cx="159026" cy="159026"/>
            <wp:effectExtent l="0" t="0" r="0" b="0"/>
            <wp:docPr id="11" name="Рисунок 11" descr="4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4️⃣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97" cy="15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47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ремонт подвальных помещений, относящихся к общему имуществу в многоквартирном доме;</w:t>
      </w:r>
      <w:r w:rsidRPr="0037247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37247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372475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inline distT="0" distB="0" distL="0" distR="0" wp14:anchorId="7D5F4576" wp14:editId="4AF8AFCF">
            <wp:extent cx="166977" cy="166977"/>
            <wp:effectExtent l="0" t="0" r="5080" b="5080"/>
            <wp:docPr id="12" name="Рисунок 12" descr="5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️⃣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7" cy="16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47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ремонт фасада;</w:t>
      </w:r>
      <w:bookmarkStart w:id="0" w:name="_GoBack"/>
      <w:bookmarkEnd w:id="0"/>
      <w:r w:rsidRPr="0037247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37247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Pr="00372475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inline distT="0" distB="0" distL="0" distR="0" wp14:anchorId="417D806D" wp14:editId="06B4A27A">
            <wp:extent cx="166978" cy="166978"/>
            <wp:effectExtent l="0" t="0" r="5080" b="5080"/>
            <wp:docPr id="13" name="Рисунок 13" descr="6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6️⃣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8" cy="16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47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ремонт ф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ундамента многоквартирного дома</w:t>
      </w:r>
    </w:p>
    <w:p w:rsidR="00372475" w:rsidRDefault="00372475" w:rsidP="00C22D62">
      <w:pPr>
        <w:spacing w:line="240" w:lineRule="auto"/>
        <w:contextualSpacing/>
      </w:pPr>
    </w:p>
    <w:p w:rsidR="00C22D62" w:rsidRDefault="00C22D62" w:rsidP="00C22D62">
      <w:pPr>
        <w:spacing w:line="240" w:lineRule="auto"/>
        <w:contextualSpacing/>
      </w:pPr>
      <w:r w:rsidRPr="00502B7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🌐" style="width:14.4pt;height:14.4pt;visibility:visible;mso-wrap-style:square">
            <v:imagedata r:id="rId11" o:title="🌐"/>
          </v:shape>
        </w:pic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НО «Фонд капитального ремонта» в социальных сетях:</w:t>
      </w:r>
      <w:r>
        <w:rPr>
          <w:rFonts w:ascii="Segoe UI" w:hAnsi="Segoe UI" w:cs="Segoe UI"/>
          <w:color w:val="000000"/>
        </w:rPr>
        <w:br/>
      </w:r>
      <w:hyperlink r:id="rId12" w:tgtFrame="_blank" w:tooltip="https://ok.ru/group/63910535692525" w:history="1">
        <w:r>
          <w:rPr>
            <w:rFonts w:ascii="Segoe UI" w:hAnsi="Segoe UI" w:cs="Segoe UI"/>
            <w:noProof/>
            <w:color w:val="0000FF"/>
            <w:shd w:val="clear" w:color="auto" w:fill="FFFFFF"/>
            <w:lang w:eastAsia="ru-RU"/>
          </w:rPr>
          <w:drawing>
            <wp:inline distT="0" distB="0" distL="0" distR="0" wp14:anchorId="0EAA20BC" wp14:editId="2FB68FE2">
              <wp:extent cx="159026" cy="159026"/>
              <wp:effectExtent l="0" t="0" r="0" b="0"/>
              <wp:docPr id="4" name="Рисунок 4" descr="✔️">
                <a:hlinkClick xmlns:a="http://schemas.openxmlformats.org/drawingml/2006/main" r:id="rId12" tgtFrame="&quot;_blank&quot;" tooltip="&quot;https://ok.ru/group/63910535692525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✔️">
                        <a:hlinkClick r:id="rId12" tgtFrame="&quot;_blank&quot;" tooltip="&quot;https://ok.ru/group/63910535692525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7655" cy="15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Segoe UI" w:hAnsi="Segoe UI" w:cs="Segoe UI"/>
            <w:shd w:val="clear" w:color="auto" w:fill="FFFFFF"/>
          </w:rPr>
          <w:t xml:space="preserve"> «Одноклассники» </w:t>
        </w:r>
      </w:hyperlink>
      <w:r>
        <w:rPr>
          <w:rFonts w:ascii="Segoe UI" w:hAnsi="Segoe UI" w:cs="Segoe UI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09BAA4CD" wp14:editId="5850FBD4">
            <wp:extent cx="159026" cy="159026"/>
            <wp:effectExtent l="0" t="0" r="0" b="0"/>
            <wp:docPr id="5" name="Рисунок 5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✔️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55" cy="1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hyperlink r:id="rId14" w:tgtFrame="_blank" w:tooltip="https://vk.com/public207140741" w:history="1">
        <w:r>
          <w:rPr>
            <w:rStyle w:val="a4"/>
            <w:rFonts w:ascii="Segoe UI" w:hAnsi="Segoe UI" w:cs="Segoe UI"/>
            <w:shd w:val="clear" w:color="auto" w:fill="FFFFFF"/>
          </w:rPr>
          <w:t>«</w:t>
        </w:r>
        <w:proofErr w:type="spellStart"/>
        <w:r>
          <w:rPr>
            <w:rStyle w:val="a4"/>
            <w:rFonts w:ascii="Segoe UI" w:hAnsi="Segoe UI" w:cs="Segoe UI"/>
            <w:shd w:val="clear" w:color="auto" w:fill="FFFFFF"/>
          </w:rPr>
          <w:t>ВКонтакте</w:t>
        </w:r>
        <w:proofErr w:type="spellEnd"/>
        <w:r>
          <w:rPr>
            <w:rStyle w:val="a4"/>
            <w:rFonts w:ascii="Segoe UI" w:hAnsi="Segoe UI" w:cs="Segoe UI"/>
            <w:shd w:val="clear" w:color="auto" w:fill="FFFFFF"/>
          </w:rPr>
          <w:t>»</w:t>
        </w:r>
      </w:hyperlink>
    </w:p>
    <w:p w:rsidR="00C22D62" w:rsidRDefault="00C22D62"/>
    <w:p w:rsidR="00C22D62" w:rsidRDefault="00C22D62"/>
    <w:sectPr w:rsidR="00C2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62"/>
    <w:rsid w:val="00372475"/>
    <w:rsid w:val="007826A0"/>
    <w:rsid w:val="00854D52"/>
    <w:rsid w:val="00AF3CDF"/>
    <w:rsid w:val="00C2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2D62"/>
    <w:rPr>
      <w:b/>
      <w:bCs/>
    </w:rPr>
  </w:style>
  <w:style w:type="character" w:styleId="a4">
    <w:name w:val="Hyperlink"/>
    <w:basedOn w:val="a0"/>
    <w:uiPriority w:val="99"/>
    <w:unhideWhenUsed/>
    <w:rsid w:val="00C22D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2D62"/>
    <w:rPr>
      <w:b/>
      <w:bCs/>
    </w:rPr>
  </w:style>
  <w:style w:type="character" w:styleId="a4">
    <w:name w:val="Hyperlink"/>
    <w:basedOn w:val="a0"/>
    <w:uiPriority w:val="99"/>
    <w:unhideWhenUsed/>
    <w:rsid w:val="00C22D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ok.ru/group/6391053569252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vk.com/public207140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Долголевец Анна Андреевна</dc:creator>
  <cp:lastModifiedBy>Долголевец Анна Андреевна</cp:lastModifiedBy>
  <cp:revision>3</cp:revision>
  <dcterms:created xsi:type="dcterms:W3CDTF">2024-09-20T03:04:00Z</dcterms:created>
  <dcterms:modified xsi:type="dcterms:W3CDTF">2024-09-20T03:05:00Z</dcterms:modified>
</cp:coreProperties>
</file>